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406" w:rsidRDefault="00C37406" w:rsidP="00C37406">
      <w:pPr>
        <w:widowControl w:val="0"/>
        <w:spacing w:line="240" w:lineRule="auto"/>
        <w:ind w:firstLine="55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ПРОТОКОЛ № _____</w:t>
      </w:r>
    </w:p>
    <w:p w:rsidR="00C37406" w:rsidRPr="00C37406" w:rsidRDefault="00C37406" w:rsidP="00C3740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37406">
        <w:rPr>
          <w:rFonts w:ascii="Times New Roman" w:eastAsia="Times New Roman" w:hAnsi="Times New Roman" w:cs="Times New Roman"/>
          <w:b/>
          <w:sz w:val="26"/>
          <w:szCs w:val="26"/>
        </w:rPr>
        <w:t>общего собрания собственников помещений в многоквартирном доме по изменению способа формирования фонда капитального ремонта</w:t>
      </w:r>
    </w:p>
    <w:p w:rsidR="00C37406" w:rsidRPr="00C37406" w:rsidRDefault="00C37406" w:rsidP="00C3740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37406">
        <w:rPr>
          <w:rFonts w:ascii="Times New Roman" w:eastAsia="Times New Roman" w:hAnsi="Times New Roman" w:cs="Times New Roman"/>
          <w:b/>
          <w:sz w:val="26"/>
          <w:szCs w:val="26"/>
        </w:rPr>
        <w:t>№ _____, улица ____________ населенный пункт _____________________</w:t>
      </w:r>
    </w:p>
    <w:p w:rsidR="00C37406" w:rsidRDefault="00C37406" w:rsidP="00C37406">
      <w:pPr>
        <w:pStyle w:val="ConsPlusNonformat"/>
        <w:widowControl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C37406" w:rsidRPr="0042783C" w:rsidRDefault="00C37406" w:rsidP="00C37406">
      <w:pPr>
        <w:pStyle w:val="ConsPlusNonformat"/>
        <w:widowControl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783C">
        <w:rPr>
          <w:rFonts w:ascii="Times New Roman" w:hAnsi="Times New Roman" w:cs="Times New Roman"/>
          <w:sz w:val="24"/>
          <w:szCs w:val="24"/>
        </w:rPr>
        <w:t xml:space="preserve"> «_____» __________201</w:t>
      </w:r>
      <w:r w:rsidR="00C470F8">
        <w:rPr>
          <w:rFonts w:ascii="Times New Roman" w:hAnsi="Times New Roman" w:cs="Times New Roman"/>
          <w:sz w:val="24"/>
          <w:szCs w:val="24"/>
        </w:rPr>
        <w:t>_</w:t>
      </w:r>
    </w:p>
    <w:p w:rsidR="00C37406" w:rsidRPr="0042783C" w:rsidRDefault="00C37406" w:rsidP="00C3740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83C">
        <w:rPr>
          <w:rFonts w:ascii="Times New Roman" w:hAnsi="Times New Roman" w:cs="Times New Roman"/>
          <w:sz w:val="24"/>
          <w:szCs w:val="24"/>
        </w:rPr>
        <w:t xml:space="preserve">Форма голосования: </w:t>
      </w:r>
      <w:r w:rsidRPr="0042783C">
        <w:rPr>
          <w:rFonts w:ascii="Times New Roman" w:hAnsi="Times New Roman" w:cs="Times New Roman"/>
          <w:b/>
          <w:sz w:val="24"/>
          <w:szCs w:val="24"/>
        </w:rPr>
        <w:t>Очная</w:t>
      </w:r>
      <w:r w:rsidRPr="0042783C">
        <w:rPr>
          <w:rFonts w:ascii="Times New Roman" w:hAnsi="Times New Roman" w:cs="Times New Roman"/>
          <w:iCs/>
          <w:sz w:val="24"/>
          <w:szCs w:val="24"/>
        </w:rPr>
        <w:t>.</w:t>
      </w:r>
    </w:p>
    <w:p w:rsidR="00C37406" w:rsidRPr="0042783C" w:rsidRDefault="00C37406" w:rsidP="00C3740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83C">
        <w:rPr>
          <w:rFonts w:ascii="Times New Roman" w:hAnsi="Times New Roman" w:cs="Times New Roman"/>
          <w:sz w:val="24"/>
          <w:szCs w:val="24"/>
        </w:rPr>
        <w:t>Общее собрание собственников помещений в многоквартирном доме проводится в соответствии со ст.44-48 ЖК РФ.</w:t>
      </w:r>
    </w:p>
    <w:p w:rsidR="00C37406" w:rsidRPr="0042783C" w:rsidRDefault="00C37406" w:rsidP="00C3740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83C">
        <w:rPr>
          <w:rFonts w:ascii="Times New Roman" w:hAnsi="Times New Roman" w:cs="Times New Roman"/>
          <w:sz w:val="24"/>
          <w:szCs w:val="24"/>
        </w:rPr>
        <w:t xml:space="preserve">Общая площадь помещений собственников в МКД </w:t>
      </w:r>
      <w:r w:rsidRPr="0042783C">
        <w:rPr>
          <w:rFonts w:ascii="Times New Roman" w:hAnsi="Times New Roman" w:cs="Times New Roman"/>
          <w:b/>
          <w:sz w:val="24"/>
          <w:szCs w:val="24"/>
        </w:rPr>
        <w:t>_____________________________ кв.м.</w:t>
      </w:r>
    </w:p>
    <w:p w:rsidR="00C37406" w:rsidRPr="0042783C" w:rsidRDefault="00C37406" w:rsidP="00C37406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83C">
        <w:rPr>
          <w:rFonts w:ascii="Times New Roman" w:hAnsi="Times New Roman" w:cs="Times New Roman"/>
          <w:sz w:val="24"/>
          <w:szCs w:val="24"/>
        </w:rPr>
        <w:t xml:space="preserve">Общее число голосов </w:t>
      </w:r>
      <w:r w:rsidRPr="0042783C">
        <w:rPr>
          <w:rFonts w:ascii="Times New Roman" w:hAnsi="Times New Roman" w:cs="Times New Roman"/>
          <w:b/>
          <w:sz w:val="24"/>
          <w:szCs w:val="24"/>
        </w:rPr>
        <w:t xml:space="preserve">___________%. </w:t>
      </w:r>
      <w:r w:rsidRPr="0042783C">
        <w:rPr>
          <w:rFonts w:ascii="Times New Roman" w:hAnsi="Times New Roman" w:cs="Times New Roman"/>
          <w:sz w:val="24"/>
          <w:szCs w:val="24"/>
        </w:rPr>
        <w:t>Общая площадь помещений собственников, присутствующих на собрании</w:t>
      </w:r>
      <w:r w:rsidR="00C470F8">
        <w:rPr>
          <w:rFonts w:ascii="Times New Roman" w:hAnsi="Times New Roman" w:cs="Times New Roman"/>
          <w:sz w:val="24"/>
          <w:szCs w:val="24"/>
        </w:rPr>
        <w:t xml:space="preserve"> </w:t>
      </w:r>
      <w:r w:rsidRPr="0042783C">
        <w:rPr>
          <w:rFonts w:ascii="Times New Roman" w:hAnsi="Times New Roman" w:cs="Times New Roman"/>
          <w:b/>
          <w:sz w:val="24"/>
          <w:szCs w:val="24"/>
        </w:rPr>
        <w:t>_______</w:t>
      </w:r>
      <w:r w:rsidRPr="0042783C">
        <w:rPr>
          <w:rFonts w:ascii="Times New Roman" w:hAnsi="Times New Roman" w:cs="Times New Roman"/>
          <w:sz w:val="24"/>
          <w:szCs w:val="24"/>
        </w:rPr>
        <w:t>__</w:t>
      </w:r>
      <w:r w:rsidR="00C470F8">
        <w:rPr>
          <w:rFonts w:ascii="Times New Roman" w:hAnsi="Times New Roman" w:cs="Times New Roman"/>
          <w:sz w:val="24"/>
          <w:szCs w:val="24"/>
        </w:rPr>
        <w:t xml:space="preserve"> </w:t>
      </w:r>
      <w:r w:rsidRPr="0042783C">
        <w:rPr>
          <w:rFonts w:ascii="Times New Roman" w:hAnsi="Times New Roman" w:cs="Times New Roman"/>
          <w:b/>
          <w:sz w:val="24"/>
          <w:szCs w:val="24"/>
        </w:rPr>
        <w:t>кв</w:t>
      </w:r>
      <w:proofErr w:type="gramStart"/>
      <w:r w:rsidRPr="0042783C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42783C">
        <w:rPr>
          <w:rFonts w:ascii="Times New Roman" w:hAnsi="Times New Roman" w:cs="Times New Roman"/>
          <w:sz w:val="24"/>
          <w:szCs w:val="24"/>
        </w:rPr>
        <w:t>,</w:t>
      </w:r>
      <w:r w:rsidRPr="004278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2783C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Pr="0042783C">
        <w:rPr>
          <w:rFonts w:ascii="Times New Roman" w:hAnsi="Times New Roman" w:cs="Times New Roman"/>
          <w:b/>
          <w:i/>
          <w:sz w:val="24"/>
          <w:szCs w:val="24"/>
        </w:rPr>
        <w:t>_____</w:t>
      </w:r>
      <w:r w:rsidRPr="0042783C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Pr="0042783C">
        <w:rPr>
          <w:rFonts w:ascii="Times New Roman" w:hAnsi="Times New Roman" w:cs="Times New Roman"/>
          <w:sz w:val="24"/>
          <w:szCs w:val="24"/>
        </w:rPr>
        <w:t xml:space="preserve"> от общего числа голосов собственников помещений МКД. Кворум имеется. Собрание правомочно </w:t>
      </w:r>
      <w:r w:rsidRPr="0042783C">
        <w:rPr>
          <w:rFonts w:ascii="Times New Roman" w:hAnsi="Times New Roman" w:cs="Times New Roman"/>
          <w:iCs/>
          <w:sz w:val="24"/>
          <w:szCs w:val="24"/>
        </w:rPr>
        <w:t>(</w:t>
      </w:r>
      <w:r w:rsidRPr="0042783C">
        <w:rPr>
          <w:rFonts w:ascii="Times New Roman" w:hAnsi="Times New Roman" w:cs="Times New Roman"/>
          <w:b/>
          <w:iCs/>
          <w:sz w:val="24"/>
          <w:szCs w:val="24"/>
        </w:rPr>
        <w:t>Приложение № 1</w:t>
      </w:r>
      <w:r w:rsidRPr="0042783C">
        <w:rPr>
          <w:rFonts w:ascii="Times New Roman" w:hAnsi="Times New Roman" w:cs="Times New Roman"/>
          <w:iCs/>
          <w:sz w:val="24"/>
          <w:szCs w:val="24"/>
        </w:rPr>
        <w:t xml:space="preserve"> к настоящему протоколу).</w:t>
      </w:r>
    </w:p>
    <w:p w:rsidR="00C37406" w:rsidRPr="0042783C" w:rsidRDefault="00C37406" w:rsidP="00C37406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2783C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C37406" w:rsidRPr="0042783C" w:rsidRDefault="00C37406" w:rsidP="00C37406">
      <w:pPr>
        <w:numPr>
          <w:ilvl w:val="0"/>
          <w:numId w:val="1"/>
        </w:numPr>
        <w:tabs>
          <w:tab w:val="left" w:pos="0"/>
          <w:tab w:val="left" w:pos="108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783C">
        <w:rPr>
          <w:rFonts w:ascii="Times New Roman" w:hAnsi="Times New Roman" w:cs="Times New Roman"/>
          <w:sz w:val="24"/>
          <w:szCs w:val="24"/>
        </w:rPr>
        <w:t>Выборы председателя и секретаря общего собрания. Определение места хранения документов по итогам проведения собрания.</w:t>
      </w:r>
    </w:p>
    <w:p w:rsidR="00C37406" w:rsidRPr="0042783C" w:rsidRDefault="00C37406" w:rsidP="00C37406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406" w:rsidRPr="0042783C" w:rsidRDefault="00C37406" w:rsidP="00C37406">
      <w:pPr>
        <w:numPr>
          <w:ilvl w:val="0"/>
          <w:numId w:val="1"/>
        </w:numPr>
        <w:tabs>
          <w:tab w:val="left" w:pos="0"/>
          <w:tab w:val="left" w:pos="1080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83C">
        <w:rPr>
          <w:rFonts w:ascii="Times New Roman" w:eastAsia="Times New Roman" w:hAnsi="Times New Roman" w:cs="Times New Roman"/>
          <w:sz w:val="24"/>
          <w:szCs w:val="24"/>
        </w:rPr>
        <w:t xml:space="preserve">Принятие решения об изменении </w:t>
      </w:r>
      <w:proofErr w:type="gramStart"/>
      <w:r w:rsidRPr="0042783C">
        <w:rPr>
          <w:rFonts w:ascii="Times New Roman" w:eastAsia="Times New Roman" w:hAnsi="Times New Roman" w:cs="Times New Roman"/>
          <w:sz w:val="24"/>
          <w:szCs w:val="24"/>
        </w:rPr>
        <w:t>способа формирования фонда капитального ремонта общего имущества</w:t>
      </w:r>
      <w:proofErr w:type="gramEnd"/>
      <w:r w:rsidRPr="0042783C">
        <w:rPr>
          <w:rFonts w:ascii="Times New Roman" w:eastAsia="Times New Roman" w:hAnsi="Times New Roman" w:cs="Times New Roman"/>
          <w:sz w:val="24"/>
          <w:szCs w:val="24"/>
        </w:rPr>
        <w:t xml:space="preserve"> в МКД со счёта регионального оператора на специальный счёт:</w:t>
      </w:r>
    </w:p>
    <w:p w:rsidR="00C37406" w:rsidRPr="0042783C" w:rsidRDefault="00C37406" w:rsidP="00C37406">
      <w:pPr>
        <w:pStyle w:val="ConsPlusNonformat"/>
        <w:tabs>
          <w:tab w:val="left" w:pos="249"/>
        </w:tabs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37406" w:rsidRPr="0042783C" w:rsidRDefault="00C37406" w:rsidP="00C37406">
      <w:pPr>
        <w:pStyle w:val="ConsPlusNonformat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783C">
        <w:rPr>
          <w:rFonts w:ascii="Times New Roman" w:hAnsi="Times New Roman" w:cs="Times New Roman"/>
          <w:sz w:val="24"/>
          <w:szCs w:val="24"/>
        </w:rPr>
        <w:t xml:space="preserve">2.1. Выбор владельца специального счета и кредитной организации для открытия специального счета, отвечающей установленным требованиям ЖК РФ </w:t>
      </w:r>
      <w:r w:rsidRPr="0042783C">
        <w:rPr>
          <w:rFonts w:ascii="Times New Roman" w:hAnsi="Times New Roman" w:cs="Times New Roman"/>
          <w:i/>
          <w:sz w:val="24"/>
          <w:szCs w:val="24"/>
        </w:rPr>
        <w:t>(Выбирается один из двух способов: 1. на специальном счете, владельцем которого является региональный оператор; 2. на специальном счете, владельцем которого является ТСЖ, ЖСК, иному СПК).</w:t>
      </w:r>
    </w:p>
    <w:p w:rsidR="00C37406" w:rsidRPr="0042783C" w:rsidRDefault="00C37406" w:rsidP="00C37406">
      <w:pPr>
        <w:tabs>
          <w:tab w:val="left" w:pos="108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783C">
        <w:rPr>
          <w:rFonts w:ascii="Times New Roman" w:hAnsi="Times New Roman" w:cs="Times New Roman"/>
          <w:sz w:val="24"/>
          <w:szCs w:val="24"/>
        </w:rPr>
        <w:t>2.2. Определение источника финансирования содержания и обслуживания специального счета</w:t>
      </w:r>
      <w:r w:rsidR="0042783C" w:rsidRPr="0042783C">
        <w:rPr>
          <w:rFonts w:ascii="Times New Roman" w:hAnsi="Times New Roman" w:cs="Times New Roman"/>
          <w:sz w:val="24"/>
          <w:szCs w:val="24"/>
        </w:rPr>
        <w:t>.</w:t>
      </w:r>
    </w:p>
    <w:p w:rsidR="00C37406" w:rsidRPr="0042783C" w:rsidRDefault="00C37406" w:rsidP="00C37406">
      <w:pPr>
        <w:tabs>
          <w:tab w:val="left" w:pos="1080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83C">
        <w:rPr>
          <w:rFonts w:ascii="Times New Roman" w:hAnsi="Times New Roman" w:cs="Times New Roman"/>
          <w:sz w:val="24"/>
          <w:szCs w:val="24"/>
        </w:rPr>
        <w:t>2.3</w:t>
      </w:r>
      <w:r w:rsidRPr="0042783C">
        <w:rPr>
          <w:rFonts w:ascii="Times New Roman" w:hAnsi="Times New Roman" w:cs="Times New Roman"/>
          <w:i/>
          <w:sz w:val="24"/>
          <w:szCs w:val="24"/>
        </w:rPr>
        <w:t>.</w:t>
      </w:r>
      <w:r w:rsidRPr="004278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783C">
        <w:rPr>
          <w:rFonts w:ascii="Times New Roman" w:hAnsi="Times New Roman" w:cs="Times New Roman"/>
          <w:sz w:val="24"/>
          <w:szCs w:val="24"/>
        </w:rPr>
        <w:t xml:space="preserve">Определение ответственного за ежемесячное начисление и представление собственникам платежных документов для оплаты </w:t>
      </w:r>
      <w:r w:rsidRPr="0042783C">
        <w:rPr>
          <w:rFonts w:ascii="Times New Roman" w:eastAsia="Calibri" w:hAnsi="Times New Roman" w:cs="Times New Roman"/>
          <w:sz w:val="24"/>
          <w:szCs w:val="24"/>
        </w:rPr>
        <w:t>взносов на капитальный ремонт на специальный счет в сроки, установленные для внесения платы за жилое помещение и коммунальные услуги.</w:t>
      </w:r>
      <w:proofErr w:type="gramEnd"/>
    </w:p>
    <w:p w:rsidR="00C37406" w:rsidRPr="0042783C" w:rsidRDefault="00C37406" w:rsidP="00C37406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406" w:rsidRPr="0042783C" w:rsidRDefault="00C37406" w:rsidP="00C37406">
      <w:pPr>
        <w:numPr>
          <w:ilvl w:val="0"/>
          <w:numId w:val="1"/>
        </w:numPr>
        <w:tabs>
          <w:tab w:val="left" w:pos="0"/>
          <w:tab w:val="left" w:pos="108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783C">
        <w:rPr>
          <w:rFonts w:ascii="Times New Roman" w:hAnsi="Times New Roman" w:cs="Times New Roman"/>
          <w:sz w:val="24"/>
          <w:szCs w:val="24"/>
        </w:rPr>
        <w:t>Принятие решения о размере обязательного ежемесячного взноса собственников помещений на проведение капитального ремонта общего имущества в МКД. (не менее установленного постановлением Правительства Республики Хакасия от 10.01.2014 №02).</w:t>
      </w:r>
    </w:p>
    <w:p w:rsidR="00C37406" w:rsidRPr="0042783C" w:rsidRDefault="00C37406" w:rsidP="00C37406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406" w:rsidRPr="0042783C" w:rsidRDefault="00C37406" w:rsidP="00C37406">
      <w:pPr>
        <w:numPr>
          <w:ilvl w:val="0"/>
          <w:numId w:val="1"/>
        </w:numPr>
        <w:tabs>
          <w:tab w:val="left" w:pos="0"/>
          <w:tab w:val="left" w:pos="108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783C">
        <w:rPr>
          <w:rFonts w:ascii="Times New Roman" w:hAnsi="Times New Roman" w:cs="Times New Roman"/>
          <w:sz w:val="24"/>
          <w:szCs w:val="24"/>
        </w:rPr>
        <w:t>Принятие решения о перечне услуг (работ), сроках и стоимости проведения капитального ремонта общего имущества в МКД (не противоречащие постановлению Правительства Республики Хакасия от 14.03.2014 № 102 «Об утверждении региональной программы «Капитальный ремонт общего имущества в многоквартирных домах, расположенных на территории Республики Хакасия (2014-2043 годы)»).</w:t>
      </w:r>
    </w:p>
    <w:p w:rsidR="00C37406" w:rsidRPr="0042783C" w:rsidRDefault="00C37406" w:rsidP="00C37406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406" w:rsidRPr="0042783C" w:rsidRDefault="00C37406" w:rsidP="00C37406">
      <w:pPr>
        <w:numPr>
          <w:ilvl w:val="0"/>
          <w:numId w:val="1"/>
        </w:numPr>
        <w:tabs>
          <w:tab w:val="left" w:pos="0"/>
          <w:tab w:val="left" w:pos="108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783C">
        <w:rPr>
          <w:rFonts w:ascii="Times New Roman" w:hAnsi="Times New Roman" w:cs="Times New Roman"/>
          <w:sz w:val="24"/>
          <w:szCs w:val="24"/>
        </w:rPr>
        <w:t>Принятие решения о лице, уполномоченном представлять интересы собственников МКД при взаимодействии с региональным оператором по вопросам проведения капитального ремонта.</w:t>
      </w:r>
    </w:p>
    <w:p w:rsidR="00C37406" w:rsidRPr="008F2EC4" w:rsidRDefault="00C37406" w:rsidP="00C37406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37406" w:rsidRDefault="00C37406" w:rsidP="00C37406">
      <w:pPr>
        <w:pStyle w:val="1"/>
        <w:spacing w:after="0" w:line="25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</w:rPr>
        <w:lastRenderedPageBreak/>
        <w:t>РЕШЕНИЯ ОБЩЕГО СОБРАНИЯ СОБСТВЕННИКОВ:</w:t>
      </w:r>
    </w:p>
    <w:tbl>
      <w:tblPr>
        <w:tblW w:w="9636" w:type="dxa"/>
        <w:tblInd w:w="7" w:type="dxa"/>
        <w:tblLayout w:type="fixed"/>
        <w:tblLook w:val="0000"/>
      </w:tblPr>
      <w:tblGrid>
        <w:gridCol w:w="594"/>
        <w:gridCol w:w="6055"/>
        <w:gridCol w:w="2987"/>
      </w:tblGrid>
      <w:tr w:rsidR="00C37406" w:rsidTr="000B787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406" w:rsidRDefault="00C37406" w:rsidP="000A75ED">
            <w:pPr>
              <w:pStyle w:val="ConsPlu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406" w:rsidRDefault="00C37406" w:rsidP="000A75ED">
            <w:pPr>
              <w:pStyle w:val="ConsPlu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Решение по вопросам повестки дня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406" w:rsidRDefault="00C37406" w:rsidP="000A75ED">
            <w:pPr>
              <w:pStyle w:val="ConsPlu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Результаты голосования</w:t>
            </w:r>
          </w:p>
          <w:p w:rsidR="00C37406" w:rsidRDefault="00C37406" w:rsidP="000A75ED">
            <w:pPr>
              <w:pStyle w:val="ConsPlusNonformat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(кол-во голосов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, %)</w:t>
            </w:r>
            <w:proofErr w:type="gramEnd"/>
          </w:p>
        </w:tc>
      </w:tr>
      <w:tr w:rsidR="00C37406" w:rsidTr="000B7873">
        <w:trPr>
          <w:trHeight w:val="842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406" w:rsidRDefault="00C37406" w:rsidP="000A75ED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406" w:rsidRDefault="00C37406" w:rsidP="000A75ED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Назначить Председателем общего собрания собственников МКД и определить у него место хранения документов по итогам общего собрания собственников МКД </w:t>
            </w:r>
          </w:p>
          <w:p w:rsidR="00C37406" w:rsidRDefault="00C37406" w:rsidP="000A75ED">
            <w:pPr>
              <w:pStyle w:val="ConsPlusNonformat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________________________________________________</w:t>
            </w:r>
          </w:p>
          <w:p w:rsidR="00C37406" w:rsidRDefault="00C37406" w:rsidP="000A75ED">
            <w:pPr>
              <w:pStyle w:val="ConsPlu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(Ф.И.О. полностью, должность в МКД, если есть, указать)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406" w:rsidRDefault="00C37406" w:rsidP="000A75ED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 – ___________________%</w:t>
            </w:r>
          </w:p>
          <w:p w:rsidR="00C37406" w:rsidRDefault="00C37406" w:rsidP="000A75ED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ПРОТИВ - _____________%</w:t>
            </w:r>
          </w:p>
          <w:p w:rsidR="00C37406" w:rsidRDefault="00C37406" w:rsidP="000A75ED">
            <w:pPr>
              <w:pStyle w:val="ConsPlusNonformat"/>
            </w:pPr>
            <w:r>
              <w:rPr>
                <w:rFonts w:ascii="Times New Roman" w:hAnsi="Times New Roman"/>
                <w:sz w:val="22"/>
                <w:szCs w:val="22"/>
              </w:rPr>
              <w:t>ВОЗДЕРЖАЛСЯ –_______%</w:t>
            </w:r>
          </w:p>
        </w:tc>
      </w:tr>
      <w:tr w:rsidR="00C37406" w:rsidTr="000B7873">
        <w:trPr>
          <w:trHeight w:val="889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406" w:rsidRDefault="00C37406" w:rsidP="000A75ED"/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406" w:rsidRDefault="00C37406" w:rsidP="000A75ED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Секретарем общего собрания собственников МКД решили избрать</w:t>
            </w:r>
          </w:p>
          <w:p w:rsidR="00C37406" w:rsidRDefault="00C37406" w:rsidP="000A75ED">
            <w:pPr>
              <w:pStyle w:val="ConsPlusNonformat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________________________________________________</w:t>
            </w:r>
          </w:p>
          <w:p w:rsidR="00C37406" w:rsidRDefault="00C37406" w:rsidP="000A75ED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(Ф.И.О. полностью, должность в МКД, если есть, указать)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406" w:rsidRDefault="00C37406" w:rsidP="000A75ED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 – ___________________%</w:t>
            </w:r>
          </w:p>
          <w:p w:rsidR="00C37406" w:rsidRDefault="00C37406" w:rsidP="000A75ED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ПРОТИВ - _____________%</w:t>
            </w:r>
          </w:p>
          <w:p w:rsidR="00C37406" w:rsidRDefault="00C37406" w:rsidP="000A75ED">
            <w:pPr>
              <w:pStyle w:val="ConsPlusNonformat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ВОЗДЕРЖАЛСЯ –_______%</w:t>
            </w:r>
          </w:p>
        </w:tc>
      </w:tr>
      <w:tr w:rsidR="00C37406" w:rsidTr="000B7873">
        <w:trPr>
          <w:trHeight w:val="323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406" w:rsidRDefault="00C37406" w:rsidP="000B787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0B787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6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406" w:rsidRDefault="00C37406" w:rsidP="000A75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Решили формир</w:t>
            </w:r>
            <w:r w:rsidR="000B7873">
              <w:rPr>
                <w:rFonts w:ascii="Times New Roman" w:hAnsi="Times New Roman" w:cs="Times New Roman"/>
                <w:sz w:val="22"/>
                <w:szCs w:val="22"/>
              </w:rPr>
              <w:t>овать фонд капитального ремонта на специальном счёте</w:t>
            </w:r>
          </w:p>
        </w:tc>
        <w:tc>
          <w:tcPr>
            <w:tcW w:w="2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873" w:rsidRDefault="000B7873" w:rsidP="000B7873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 – ___________________%</w:t>
            </w:r>
          </w:p>
          <w:p w:rsidR="000B7873" w:rsidRDefault="000B7873" w:rsidP="000B7873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ПРОТИВ - _____________%</w:t>
            </w:r>
          </w:p>
          <w:p w:rsidR="00C37406" w:rsidRDefault="000B7873" w:rsidP="000B787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ВОЗДЕРЖАЛСЯ –_______%</w:t>
            </w:r>
          </w:p>
        </w:tc>
      </w:tr>
      <w:tr w:rsidR="00C37406" w:rsidTr="000B7873">
        <w:trPr>
          <w:trHeight w:val="82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406" w:rsidRDefault="000B7873" w:rsidP="000A75ED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2.1.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406" w:rsidRDefault="00C37406" w:rsidP="00C37406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на специальном счете, </w:t>
            </w:r>
            <w:r w:rsidRPr="00311E02">
              <w:rPr>
                <w:rFonts w:ascii="Times New Roman" w:hAnsi="Times New Roman" w:cs="Times New Roman"/>
                <w:bCs/>
                <w:sz w:val="22"/>
                <w:szCs w:val="22"/>
              </w:rPr>
              <w:t>владельцем которого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является региональный оператор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406" w:rsidRDefault="00C37406" w:rsidP="000A75ED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 – ___________________%</w:t>
            </w:r>
          </w:p>
          <w:p w:rsidR="00C37406" w:rsidRDefault="00C37406" w:rsidP="000A75ED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ПРОТИВ - _____________%</w:t>
            </w:r>
          </w:p>
          <w:p w:rsidR="00C37406" w:rsidRDefault="00C37406" w:rsidP="000A75ED">
            <w:pPr>
              <w:pStyle w:val="ConsPlusNonformat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ВОЗДЕРЖАЛСЯ –_______%</w:t>
            </w:r>
          </w:p>
        </w:tc>
      </w:tr>
      <w:tr w:rsidR="00C37406" w:rsidTr="000B7873">
        <w:trPr>
          <w:trHeight w:val="83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406" w:rsidRDefault="00C37406" w:rsidP="000A75ED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406" w:rsidRDefault="00C37406" w:rsidP="00C37406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на специальном счете, владельцем которого является: _______________________________</w:t>
            </w:r>
          </w:p>
          <w:p w:rsidR="00C37406" w:rsidRDefault="00C37406" w:rsidP="000A75ED">
            <w:pPr>
              <w:pStyle w:val="ConsPlu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(указать полное наименование ТСЖ, ЖСК, иного СПК)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406" w:rsidRDefault="00C37406" w:rsidP="000A75ED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 – ___________________%</w:t>
            </w:r>
          </w:p>
          <w:p w:rsidR="00C37406" w:rsidRDefault="00C37406" w:rsidP="000A75ED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ПРОТИВ - _____________%</w:t>
            </w:r>
          </w:p>
          <w:p w:rsidR="00C37406" w:rsidRDefault="00C37406" w:rsidP="000A75ED">
            <w:pPr>
              <w:pStyle w:val="ConsPlusNonformat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ВОЗДЕРЖАЛСЯ –_______%</w:t>
            </w:r>
          </w:p>
        </w:tc>
      </w:tr>
      <w:tr w:rsidR="00C37406" w:rsidTr="000B7873">
        <w:trPr>
          <w:trHeight w:val="102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406" w:rsidRDefault="00C37406" w:rsidP="000A75ED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406" w:rsidRDefault="00C37406" w:rsidP="000A75ED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Решили выбрать для открытия специального счета кредитную организацию, отвечающую установленным требованиям ЖК РФ _____________________________________________________</w:t>
            </w:r>
          </w:p>
          <w:p w:rsidR="00C37406" w:rsidRDefault="00C37406" w:rsidP="000A75ED">
            <w:pPr>
              <w:pStyle w:val="ConsPlu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(указать полное наименование выбранного банка)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406" w:rsidRDefault="00C37406" w:rsidP="000A75ED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 – ___________________%</w:t>
            </w:r>
          </w:p>
          <w:p w:rsidR="00C37406" w:rsidRDefault="00C37406" w:rsidP="000A75ED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ПРОТИВ - _____________%</w:t>
            </w:r>
          </w:p>
          <w:p w:rsidR="00C37406" w:rsidRDefault="00C37406" w:rsidP="000A75ED">
            <w:pPr>
              <w:pStyle w:val="ConsPlusNonformat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ВОЗДЕРЖАЛСЯ –_______%</w:t>
            </w:r>
          </w:p>
        </w:tc>
      </w:tr>
      <w:tr w:rsidR="00C37406" w:rsidTr="000B7873">
        <w:trPr>
          <w:trHeight w:val="102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406" w:rsidRDefault="00C37406" w:rsidP="000A75ED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  <w:r w:rsidR="000B7873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C37406" w:rsidRDefault="00C37406" w:rsidP="000A75E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406" w:rsidRDefault="00C37406" w:rsidP="000A75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Решили определить источником финансирования</w:t>
            </w:r>
            <w:r w:rsidR="000B7873">
              <w:rPr>
                <w:rFonts w:ascii="Times New Roman" w:hAnsi="Times New Roman" w:cs="Times New Roman"/>
                <w:sz w:val="22"/>
                <w:szCs w:val="22"/>
              </w:rPr>
              <w:t xml:space="preserve"> содержания и обслуживания специального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счета следующий способ: </w:t>
            </w:r>
          </w:p>
          <w:p w:rsidR="00C37406" w:rsidRDefault="00C37406" w:rsidP="000A75ED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__________________________________________________________________________________________________________</w:t>
            </w:r>
          </w:p>
          <w:p w:rsidR="00C37406" w:rsidRDefault="00C37406" w:rsidP="000A75ED">
            <w:pPr>
              <w:pStyle w:val="ConsPlu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(указать выбранный источник)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406" w:rsidRDefault="00C37406" w:rsidP="000A75ED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 – ___________________%</w:t>
            </w:r>
          </w:p>
          <w:p w:rsidR="00C37406" w:rsidRDefault="00C37406" w:rsidP="000A75ED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ПРОТИВ - _____________%</w:t>
            </w:r>
          </w:p>
          <w:p w:rsidR="00C37406" w:rsidRDefault="00C37406" w:rsidP="000A75ED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ВОЗДЕРЖАЛСЯ –_______%</w:t>
            </w:r>
          </w:p>
          <w:p w:rsidR="00C37406" w:rsidRDefault="00C37406" w:rsidP="000A75ED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C37406" w:rsidRDefault="00C37406" w:rsidP="000A75ED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37406" w:rsidTr="000B7873">
        <w:trPr>
          <w:trHeight w:val="223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406" w:rsidRDefault="00C37406" w:rsidP="000B787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  <w:r w:rsidR="000B7873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406" w:rsidRDefault="00C37406" w:rsidP="000A75ED">
            <w:pPr>
              <w:spacing w:after="0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Решили определить ответственным за ежемесячное начисление и представление собственникам платежных документов для оплаты </w:t>
            </w:r>
            <w:r>
              <w:rPr>
                <w:rFonts w:ascii="Times New Roman" w:eastAsia="Calibri" w:hAnsi="Times New Roman" w:cs="Times New Roman"/>
              </w:rPr>
              <w:t>взносов на капитальный ремонт на специальный счет в сроки, установленные для внесения платы за жилое помещение и коммунальные услуги _____________________________________________________</w:t>
            </w:r>
            <w:r>
              <w:rPr>
                <w:rFonts w:ascii="Times New Roman" w:eastAsia="Times New Roman" w:hAnsi="Times New Roman" w:cs="Times New Roman"/>
                <w:i/>
              </w:rPr>
              <w:t>(указать ФИО собственника либо организацию, осуществляющую управление МКД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 xml:space="preserve"> )</w:t>
            </w:r>
            <w:proofErr w:type="gramEnd"/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406" w:rsidRDefault="00C37406" w:rsidP="000A75ED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 – ___________________%</w:t>
            </w:r>
          </w:p>
          <w:p w:rsidR="00C37406" w:rsidRDefault="00C37406" w:rsidP="000A75ED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ПРОТИВ - _____________%</w:t>
            </w:r>
          </w:p>
          <w:p w:rsidR="00C37406" w:rsidRDefault="00C37406" w:rsidP="000A75ED">
            <w:pPr>
              <w:pStyle w:val="ConsPlusNonformat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ВОЗДЕРЖАЛСЯ –_______%</w:t>
            </w:r>
          </w:p>
        </w:tc>
      </w:tr>
      <w:tr w:rsidR="00C37406" w:rsidTr="000B7873">
        <w:trPr>
          <w:trHeight w:val="796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406" w:rsidRDefault="00C37406" w:rsidP="000A75E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406" w:rsidRDefault="00C37406" w:rsidP="000A75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Решили уплачивать обязательные ежемесячные взносы на капитальный ремонт в размере:</w:t>
            </w:r>
          </w:p>
          <w:p w:rsidR="00C37406" w:rsidRDefault="00C37406" w:rsidP="000A75ED">
            <w:pPr>
              <w:tabs>
                <w:tab w:val="left" w:pos="249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минимального взноса, установленного Правительством Республики Хакасия ____ руб. ____ коп</w:t>
            </w:r>
            <w:proofErr w:type="gramStart"/>
            <w:r>
              <w:rPr>
                <w:rFonts w:ascii="Times New Roman" w:hAnsi="Times New Roman" w:cs="Times New Roman"/>
              </w:rPr>
              <w:t>.;</w:t>
            </w:r>
            <w:proofErr w:type="gramEnd"/>
          </w:p>
          <w:p w:rsidR="00C37406" w:rsidRDefault="00C37406" w:rsidP="000A75ED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2) ______ руб. _____ коп. за 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общей площади помещений, принадлежащих собственникам МКД</w:t>
            </w:r>
          </w:p>
          <w:p w:rsidR="00C37406" w:rsidRDefault="00C37406" w:rsidP="000A75ED">
            <w:pPr>
              <w:spacing w:after="12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(указать точный размер взноса по выбранному пункту;</w:t>
            </w:r>
          </w:p>
          <w:p w:rsidR="00C37406" w:rsidRDefault="00C37406" w:rsidP="000A75ED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пункт 3.2) заполняется, если принято решение о размере взноса, превышающем установленный минимальный размер)</w:t>
            </w:r>
            <w:proofErr w:type="gramEnd"/>
          </w:p>
        </w:tc>
        <w:tc>
          <w:tcPr>
            <w:tcW w:w="2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406" w:rsidRDefault="00C37406" w:rsidP="000A75ED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 – ___________________%</w:t>
            </w:r>
          </w:p>
          <w:p w:rsidR="00C37406" w:rsidRDefault="00C37406" w:rsidP="000A75ED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ПРОТИВ - _____________%</w:t>
            </w:r>
          </w:p>
          <w:p w:rsidR="00C37406" w:rsidRDefault="00C37406" w:rsidP="000A75ED">
            <w:pPr>
              <w:pStyle w:val="ConsPlusNonformat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ВОЗДЕРЖАЛСЯ –_______%</w:t>
            </w:r>
          </w:p>
        </w:tc>
      </w:tr>
      <w:tr w:rsidR="00C37406" w:rsidTr="000B7873">
        <w:trPr>
          <w:trHeight w:val="3448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406" w:rsidRDefault="00C37406" w:rsidP="000A75ED">
            <w:pPr>
              <w:pStyle w:val="ConsPlusNonforma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6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406" w:rsidRDefault="00C37406" w:rsidP="000A75ED">
            <w:pPr>
              <w:spacing w:line="10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Решили утвердить перечень услуг (работ), сроки и стоимость проведения капитального ремонта общего имущества МКД:</w:t>
            </w:r>
          </w:p>
          <w:p w:rsidR="00C37406" w:rsidRDefault="00C37406" w:rsidP="000A75ED">
            <w:pPr>
              <w:spacing w:line="10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1) в соответствии с региональной программой капитального ремонта и постановлением Правительства Республики Хакасия об установлении предельной стоимости услуг (работ) по капитальному ремонту;</w:t>
            </w:r>
          </w:p>
          <w:p w:rsidR="00C37406" w:rsidRDefault="00C37406" w:rsidP="000A75ED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2) в соответствии с </w:t>
            </w:r>
            <w:r>
              <w:rPr>
                <w:rFonts w:ascii="Times New Roman" w:eastAsia="Calibri" w:hAnsi="Times New Roman" w:cs="Times New Roman"/>
                <w:b/>
              </w:rPr>
              <w:t>Приложением № 2</w:t>
            </w:r>
            <w:r>
              <w:rPr>
                <w:rFonts w:ascii="Times New Roman" w:eastAsia="Calibri" w:hAnsi="Times New Roman" w:cs="Times New Roman"/>
              </w:rPr>
              <w:t xml:space="preserve"> к настоящему протоколу</w:t>
            </w:r>
          </w:p>
          <w:p w:rsidR="00C37406" w:rsidRDefault="00C37406" w:rsidP="000A75E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i/>
              </w:rPr>
              <w:t>(нужное подчеркнуть</w:t>
            </w:r>
            <w:proofErr w:type="gramStart"/>
            <w:r>
              <w:rPr>
                <w:rFonts w:ascii="Times New Roman" w:eastAsia="Calibri" w:hAnsi="Times New Roman" w:cs="Times New Roman"/>
                <w:i/>
              </w:rPr>
              <w:t>;п</w:t>
            </w:r>
            <w:proofErr w:type="gramEnd"/>
            <w:r>
              <w:rPr>
                <w:rFonts w:ascii="Times New Roman" w:eastAsia="Calibri" w:hAnsi="Times New Roman" w:cs="Times New Roman"/>
                <w:i/>
              </w:rPr>
              <w:t>.4.2) заполняется, если принято решение об уплате взносов, размер которых превышает установленный минимальный размер)</w:t>
            </w:r>
          </w:p>
        </w:tc>
        <w:tc>
          <w:tcPr>
            <w:tcW w:w="2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406" w:rsidRDefault="00C37406" w:rsidP="000A75ED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 – ___________________%</w:t>
            </w:r>
          </w:p>
          <w:p w:rsidR="00C37406" w:rsidRDefault="00C37406" w:rsidP="000A75ED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ПРОТИВ - _____________%</w:t>
            </w:r>
          </w:p>
          <w:p w:rsidR="00C37406" w:rsidRDefault="00C37406" w:rsidP="000A75ED">
            <w:pPr>
              <w:pStyle w:val="ConsPlusNonformat"/>
            </w:pPr>
            <w:r>
              <w:rPr>
                <w:rFonts w:ascii="Times New Roman" w:hAnsi="Times New Roman"/>
                <w:sz w:val="22"/>
                <w:szCs w:val="22"/>
              </w:rPr>
              <w:t>ВОЗДЕРЖАЛСЯ –_______%</w:t>
            </w:r>
          </w:p>
        </w:tc>
      </w:tr>
      <w:tr w:rsidR="00C37406" w:rsidTr="000B7873">
        <w:trPr>
          <w:trHeight w:val="2338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406" w:rsidRDefault="00C37406" w:rsidP="000A75E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406" w:rsidRDefault="00C37406" w:rsidP="000A75E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Решили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избрать уполномоченным представлять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интересы собственников МКД при взаимодействии с региональным оператором по вопросам проведения капитального ремонта.___________________________________________________________________________________________________________________________________________________________________________________________________________</w:t>
            </w:r>
          </w:p>
          <w:p w:rsidR="00C37406" w:rsidRDefault="00C37406" w:rsidP="000A75ED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(ФИО полностью, паспортные данные, адрес места жительства, регистрации, контактный телефон)</w:t>
            </w:r>
          </w:p>
        </w:tc>
        <w:tc>
          <w:tcPr>
            <w:tcW w:w="2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406" w:rsidRDefault="00C37406" w:rsidP="000A75ED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 – ___________________%</w:t>
            </w:r>
          </w:p>
          <w:p w:rsidR="00C37406" w:rsidRDefault="00C37406" w:rsidP="000A75ED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ПРОТИВ - _____________%</w:t>
            </w:r>
          </w:p>
          <w:p w:rsidR="00C37406" w:rsidRDefault="00C37406" w:rsidP="000A75ED">
            <w:pPr>
              <w:pStyle w:val="ConsPlusNonformat"/>
            </w:pPr>
            <w:r>
              <w:rPr>
                <w:rFonts w:ascii="Times New Roman" w:hAnsi="Times New Roman"/>
                <w:sz w:val="22"/>
                <w:szCs w:val="22"/>
              </w:rPr>
              <w:t>ВОЗДЕРЖАЛСЯ –_______%</w:t>
            </w:r>
          </w:p>
        </w:tc>
      </w:tr>
    </w:tbl>
    <w:p w:rsidR="00C37406" w:rsidRDefault="00C37406" w:rsidP="00C37406">
      <w:pPr>
        <w:pStyle w:val="1"/>
        <w:spacing w:after="0" w:line="256" w:lineRule="auto"/>
        <w:jc w:val="center"/>
        <w:rPr>
          <w:rFonts w:ascii="Times New Roman" w:hAnsi="Times New Roman" w:cs="Times New Roman"/>
          <w:b/>
        </w:rPr>
      </w:pPr>
    </w:p>
    <w:p w:rsidR="00C37406" w:rsidRDefault="00C37406" w:rsidP="00C37406">
      <w:pPr>
        <w:pStyle w:val="ConsPlusNonforma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Председатель собрания</w:t>
      </w:r>
      <w:proofErr w:type="gramStart"/>
      <w:r>
        <w:rPr>
          <w:rFonts w:ascii="Times New Roman" w:hAnsi="Times New Roman"/>
          <w:sz w:val="22"/>
          <w:szCs w:val="22"/>
        </w:rPr>
        <w:t xml:space="preserve">                        _____________________    (__________________) </w:t>
      </w:r>
      <w:proofErr w:type="gramEnd"/>
    </w:p>
    <w:p w:rsidR="00C37406" w:rsidRDefault="00C37406" w:rsidP="00C37406">
      <w:pPr>
        <w:pStyle w:val="ConsPlusNonformat"/>
        <w:rPr>
          <w:rFonts w:ascii="Times New Roman" w:hAnsi="Times New Roman"/>
          <w:sz w:val="22"/>
          <w:szCs w:val="22"/>
        </w:rPr>
      </w:pPr>
    </w:p>
    <w:p w:rsidR="00C37406" w:rsidRDefault="00C37406" w:rsidP="00C37406">
      <w:pPr>
        <w:pStyle w:val="ConsPlusNonformat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>Секретарь собрания</w:t>
      </w:r>
      <w:proofErr w:type="gramStart"/>
      <w:r>
        <w:rPr>
          <w:rFonts w:ascii="Times New Roman" w:hAnsi="Times New Roman"/>
          <w:sz w:val="22"/>
          <w:szCs w:val="22"/>
        </w:rPr>
        <w:t xml:space="preserve">                               _____________________    (__________________)   </w:t>
      </w:r>
      <w:proofErr w:type="gramEnd"/>
    </w:p>
    <w:p w:rsidR="00C37406" w:rsidRDefault="00C37406" w:rsidP="00C37406">
      <w:pPr>
        <w:pStyle w:val="ConsPlusNonformat"/>
        <w:widowControl/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C37406" w:rsidRDefault="00C37406" w:rsidP="00C37406">
      <w:pPr>
        <w:pStyle w:val="ConsPlusNonformat"/>
        <w:widowControl/>
        <w:spacing w:line="360" w:lineRule="auto"/>
        <w:jc w:val="both"/>
        <w:rPr>
          <w:rFonts w:cs="Times New Roman"/>
        </w:rPr>
      </w:pPr>
      <w:r>
        <w:rPr>
          <w:rFonts w:ascii="Times New Roman" w:eastAsia="SimSun" w:hAnsi="Times New Roman" w:cs="Times New Roman"/>
          <w:b/>
          <w:sz w:val="22"/>
          <w:szCs w:val="22"/>
        </w:rPr>
        <w:t>СПРАВОЧНО</w:t>
      </w:r>
    </w:p>
    <w:p w:rsidR="00375E10" w:rsidRDefault="000B7873" w:rsidP="00375E10">
      <w:pPr>
        <w:pStyle w:val="1"/>
        <w:spacing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B7873">
        <w:rPr>
          <w:rFonts w:ascii="Times New Roman" w:hAnsi="Times New Roman" w:cs="Times New Roman"/>
          <w:sz w:val="20"/>
          <w:szCs w:val="20"/>
        </w:rPr>
        <w:t xml:space="preserve">В соответствии </w:t>
      </w:r>
      <w:r w:rsidR="00375E10">
        <w:rPr>
          <w:rFonts w:ascii="Times New Roman" w:hAnsi="Times New Roman" w:cs="Times New Roman"/>
          <w:sz w:val="20"/>
          <w:szCs w:val="20"/>
        </w:rPr>
        <w:t xml:space="preserve">с частью 1 статьи 173 ЖК РФ способ формирования фонда капитального ремонта может быть изменён в любое время на основании решения общего собрания собственников помещений в многоквартирном доме. </w:t>
      </w:r>
    </w:p>
    <w:p w:rsidR="00C37406" w:rsidRDefault="00375E10" w:rsidP="00375E10">
      <w:pPr>
        <w:pStyle w:val="1"/>
        <w:spacing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 основании части </w:t>
      </w:r>
      <w:r w:rsidR="00357F56">
        <w:rPr>
          <w:rFonts w:ascii="Times New Roman" w:hAnsi="Times New Roman" w:cs="Times New Roman"/>
          <w:sz w:val="20"/>
          <w:szCs w:val="20"/>
        </w:rPr>
        <w:t>5 статьи 173 ЖК РФ р</w:t>
      </w:r>
      <w:r>
        <w:rPr>
          <w:rFonts w:ascii="Times New Roman" w:hAnsi="Times New Roman" w:cs="Times New Roman"/>
          <w:sz w:val="20"/>
          <w:szCs w:val="20"/>
        </w:rPr>
        <w:t>ешение о прекращении формирования фонда капитального ремонта на счёте регионального оператора и формировании фонда капитального ремонта на специальном счёте вступает в силу через два года после направления региональному оператору решения общего собрания собственников помещений в многоквартирном доме.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счёт.</w:t>
      </w:r>
    </w:p>
    <w:p w:rsidR="00375E10" w:rsidRPr="000B7873" w:rsidRDefault="00375E10" w:rsidP="00375E10">
      <w:pPr>
        <w:pStyle w:val="1"/>
        <w:spacing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Согласно</w:t>
      </w:r>
      <w:r w:rsidR="00357F56">
        <w:rPr>
          <w:rFonts w:ascii="Times New Roman" w:hAnsi="Times New Roman" w:cs="Times New Roman"/>
          <w:sz w:val="20"/>
          <w:szCs w:val="20"/>
        </w:rPr>
        <w:t xml:space="preserve"> части 6 статьи 173 ЖК РФ р</w:t>
      </w:r>
      <w:r>
        <w:rPr>
          <w:rFonts w:ascii="Times New Roman" w:hAnsi="Times New Roman" w:cs="Times New Roman"/>
          <w:sz w:val="20"/>
          <w:szCs w:val="20"/>
        </w:rPr>
        <w:t>ешение о прекращении</w:t>
      </w:r>
      <w:r w:rsidR="00357F56">
        <w:rPr>
          <w:rFonts w:ascii="Times New Roman" w:hAnsi="Times New Roman" w:cs="Times New Roman"/>
          <w:sz w:val="20"/>
          <w:szCs w:val="20"/>
        </w:rPr>
        <w:t xml:space="preserve"> формирования фонда капитального ремонта на специальном счёте и формировании фонда капитального ремонта на счёте регионального оператора вступает в силу через один месяц после направления владельцу специального счёта решения общего собрания собственников помещений в многоквартирном доме.</w:t>
      </w:r>
    </w:p>
    <w:p w:rsidR="00C37406" w:rsidRDefault="00C37406" w:rsidP="00C37406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В соответствии со ст. 174 ЖК РФ за счет средств фонда капитального ремонта в пределах суммы, сформированной исходя из минимального размера взноса на капитальный ремонт, может осуществляться финансирование только работ, предусмотренных ч. 1 ст. 166 ЖК РФ, и работ, предусмотренных ч. 1 ст. 5 Закона Республики Хакасия № 55-ЗРХ «Об организации проведения капитального ремонта общего имущества в многоквартирных домах в Республике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Хакасия», погашение кредитов, займов, полученных и использованных в целях оплаты данных работ, и уплата процентов за пользование этими кредитами, займами. </w:t>
      </w:r>
      <w:proofErr w:type="gramStart"/>
      <w:r>
        <w:rPr>
          <w:rFonts w:ascii="Times New Roman" w:hAnsi="Times New Roman" w:cs="Times New Roman"/>
          <w:sz w:val="20"/>
          <w:szCs w:val="20"/>
        </w:rPr>
        <w:t>Вместе с тем в соответствии с п. 6 ч. 1 ст. 177 ЖК РФ по специальному счету может совершаться списание комиссионного вознаграждения в соответствии с условиями договора специального счета, списание комиссионного вознаграждения со специального счета возможно только при наличии средств фонда капитального ремонта, сформированного исходя из взноса на капитальный ремонт в размере, превышающем минимальный.</w:t>
      </w:r>
      <w:proofErr w:type="gramEnd"/>
    </w:p>
    <w:p w:rsidR="00C37406" w:rsidRDefault="00C37406" w:rsidP="00C37406">
      <w:pPr>
        <w:spacing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Согласно проектам договоров от банков, предоставленных Фонду, содержание и обслуживание специального счёта взимается ежемесячно в сумме, зависящей от выбранного банка. Для заключения договора открытия специального счета </w:t>
      </w:r>
      <w:proofErr w:type="gramStart"/>
      <w:r>
        <w:rPr>
          <w:rFonts w:ascii="Times New Roman" w:hAnsi="Times New Roman" w:cs="Times New Roman"/>
          <w:sz w:val="20"/>
          <w:szCs w:val="20"/>
        </w:rPr>
        <w:t>для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протоколе необходимо указать источники финансирования услуг по содержанию и обслуживанию специального счёта. </w:t>
      </w:r>
    </w:p>
    <w:p w:rsidR="00357F56" w:rsidRDefault="00357F56"/>
    <w:sectPr w:rsidR="00357F56" w:rsidSect="00656A00">
      <w:pgSz w:w="11906" w:h="16838"/>
      <w:pgMar w:top="1134" w:right="850" w:bottom="1134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ont353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decimal"/>
      <w:lvlText w:val="%1"/>
      <w:lvlJc w:val="left"/>
      <w:pPr>
        <w:tabs>
          <w:tab w:val="num" w:pos="0"/>
        </w:tabs>
        <w:ind w:left="928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288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1648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008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368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2728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088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448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tabs>
          <w:tab w:val="num" w:pos="0"/>
        </w:tabs>
        <w:ind w:left="3808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406"/>
    <w:rsid w:val="000B7873"/>
    <w:rsid w:val="00357F56"/>
    <w:rsid w:val="00375E10"/>
    <w:rsid w:val="0042783C"/>
    <w:rsid w:val="00656A00"/>
    <w:rsid w:val="00C37406"/>
    <w:rsid w:val="00C47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37406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hi-IN" w:bidi="hi-IN"/>
    </w:rPr>
  </w:style>
  <w:style w:type="paragraph" w:customStyle="1" w:styleId="1">
    <w:name w:val="Абзац списка1"/>
    <w:basedOn w:val="a"/>
    <w:rsid w:val="00C37406"/>
    <w:pPr>
      <w:suppressAutoHyphens/>
      <w:ind w:left="720"/>
      <w:contextualSpacing/>
    </w:pPr>
    <w:rPr>
      <w:rFonts w:ascii="Calibri" w:eastAsia="Droid Sans Fallback" w:hAnsi="Calibri" w:cs="font353"/>
      <w:kern w:val="1"/>
    </w:rPr>
  </w:style>
  <w:style w:type="paragraph" w:styleId="a3">
    <w:name w:val="List Paragraph"/>
    <w:basedOn w:val="a"/>
    <w:uiPriority w:val="34"/>
    <w:qFormat/>
    <w:rsid w:val="00C37406"/>
    <w:pPr>
      <w:suppressAutoHyphens/>
      <w:ind w:left="708"/>
    </w:pPr>
    <w:rPr>
      <w:rFonts w:ascii="Calibri" w:eastAsia="Droid Sans Fallback" w:hAnsi="Calibri" w:cs="font353"/>
      <w:kern w:val="1"/>
    </w:rPr>
  </w:style>
  <w:style w:type="paragraph" w:styleId="a4">
    <w:name w:val="Balloon Text"/>
    <w:basedOn w:val="a"/>
    <w:link w:val="a5"/>
    <w:uiPriority w:val="99"/>
    <w:semiHidden/>
    <w:unhideWhenUsed/>
    <w:rsid w:val="00357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F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68982-B8ED-44F6-BCF9-286FDBDAF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2014-12-11T04:44:00Z</cp:lastPrinted>
  <dcterms:created xsi:type="dcterms:W3CDTF">2014-12-11T03:54:00Z</dcterms:created>
  <dcterms:modified xsi:type="dcterms:W3CDTF">2015-02-02T03:59:00Z</dcterms:modified>
</cp:coreProperties>
</file>